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560" w:lineRule="exact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ascii="仿宋" w:hAnsi="仿宋" w:eastAsia="仿宋"/>
          <w:color w:val="444444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444444"/>
          <w:kern w:val="0"/>
          <w:sz w:val="32"/>
          <w:szCs w:val="32"/>
        </w:rPr>
        <w:t>1：</w:t>
      </w:r>
    </w:p>
    <w:p>
      <w:pPr>
        <w:widowControl/>
        <w:shd w:val="clear" w:color="auto" w:fill="FFFFFF"/>
        <w:spacing w:before="156" w:beforeLines="50" w:after="156" w:afterLines="50" w:line="560" w:lineRule="exact"/>
        <w:jc w:val="center"/>
        <w:rPr>
          <w:rFonts w:ascii="仿宋" w:hAnsi="仿宋" w:eastAsia="仿宋"/>
          <w:b/>
          <w:color w:val="444444"/>
          <w:kern w:val="0"/>
          <w:sz w:val="32"/>
          <w:szCs w:val="32"/>
        </w:rPr>
      </w:pPr>
      <w:bookmarkStart w:id="1" w:name="_GoBack"/>
      <w:r>
        <w:rPr>
          <w:rFonts w:hint="eastAsia" w:ascii="方正小标宋_GBK" w:hAnsi="仿宋" w:eastAsia="方正小标宋_GBK"/>
          <w:color w:val="444444"/>
          <w:kern w:val="0"/>
          <w:sz w:val="40"/>
          <w:szCs w:val="32"/>
        </w:rPr>
        <w:t>2019年校园廉洁文化作品征集活动作品要求</w:t>
      </w:r>
    </w:p>
    <w:bookmarkEnd w:id="1"/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报送作品必须是学院教职工或在校学生自创，坚决杜绝弄虚作假的行为，如有抄袭取消参评资格。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一、廉洁对联作品要求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1.不限新作旧作、不限新韵旧韵、不限长联短联，但必须是作者自己创作的作品，不得抄袭篡改古人或冒用他人作品，请在作品反面备注自己的真实姓名。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2.参赛作品以A4纸张编辑。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二、手绘表情包作品要求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1.结合党的十九大会议精神，围绕“不忘初心、牢记使命”主题教育，清晰有效地传递出反腐倡廉的思想内涵。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2.每个参赛作品需是一套表情，每套不低于6个表情。附带文字说明设计理念（详见附件2）。作品中不得使用知名人物肖像。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3.参赛作品以A4纸张编辑，每个表情规格不得小于5CM*5CM，不得大于15CM*15CM。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4.所有作品题目自拟，参赛作品必须为原创，且未参加过校内其他比赛或评选活动。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三、软笔书法作品要求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1.征稿作品为毛笔书法，书体不限，横竖不限。尺寸为4尺整张（138CM*69CM）以内，篆书、草书请附释文。作品无需装裱，不收篆刻、刻字、册页、手卷等。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2.内容要求：以下内容任选其一。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（1）不恒其德，无所容也。——《周易·咸传》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（2）正以处心，廉经律己。——明.薛瑄《薛文清公从政录》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（3）事能知足心常惬，人到无求品自高。——清.陈伯崖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（4）为人民服务。——毛泽东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（5）不唯上，不唯书，只唯实。——陈云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OLE_LINK41"/>
      <w:r>
        <w:rPr>
          <w:rFonts w:hint="eastAsia" w:ascii="仿宋" w:hAnsi="仿宋" w:eastAsia="仿宋"/>
          <w:sz w:val="32"/>
          <w:szCs w:val="32"/>
        </w:rPr>
        <w:t>3.作品背面右下角用铅笔以正楷依次清晰书写作者真实姓名、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支部名称</w:t>
      </w:r>
      <w:r>
        <w:rPr>
          <w:rFonts w:hint="eastAsia" w:ascii="仿宋" w:hAnsi="仿宋" w:eastAsia="仿宋"/>
          <w:sz w:val="32"/>
          <w:szCs w:val="32"/>
        </w:rPr>
        <w:t>、手机号码、书体类别（如“楷书”“隶书”等）。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四、特别说明</w:t>
      </w:r>
    </w:p>
    <w:bookmarkEnd w:id="0"/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根据需要，参赛作品仅限独立创作，不支持联合创作。同类作品每人限报1件。</w:t>
      </w:r>
      <w:r>
        <w:rPr>
          <w:rFonts w:hint="eastAsia" w:ascii="仿宋" w:hAnsi="仿宋" w:eastAsia="仿宋"/>
          <w:b/>
          <w:bCs/>
          <w:sz w:val="32"/>
          <w:szCs w:val="32"/>
        </w:rPr>
        <w:t>每个学生支部每类作品限报10件。</w:t>
      </w:r>
      <w:r>
        <w:rPr>
          <w:rFonts w:hint="eastAsia" w:ascii="仿宋" w:hAnsi="仿宋" w:eastAsia="仿宋"/>
          <w:sz w:val="32"/>
          <w:szCs w:val="32"/>
        </w:rPr>
        <w:t>学院可推荐优秀作品参加上级部门的有关活动评选。</w:t>
      </w:r>
    </w:p>
    <w:p>
      <w:pPr>
        <w:widowControl/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各支部报送的推荐作品均视为作者同意上述说明。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031C1"/>
    <w:rsid w:val="6EC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2019-10-11T06:48:00Z</dcterms:created>
  <dc:creator>白开水</dc:creator>
  <cp:lastModifiedBy>白开水</cp:lastModifiedBy>
  <dcterms:modified xsi:type="dcterms:W3CDTF">2019-10-11T06:49:57Z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